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56" w:rsidRPr="00DA1A09" w:rsidRDefault="00D50B56" w:rsidP="00D50B56">
      <w:pPr>
        <w:pStyle w:val="Ttulo1"/>
        <w:ind w:left="0" w:firstLine="0"/>
        <w:jc w:val="right"/>
      </w:pPr>
      <w:r w:rsidRPr="00DA1A09">
        <w:t xml:space="preserve">ANEXO </w:t>
      </w:r>
      <w:r w:rsidR="000F141C">
        <w:t>2</w:t>
      </w:r>
    </w:p>
    <w:p w:rsidR="00D50B56" w:rsidRPr="00DA1A09" w:rsidRDefault="003F026D" w:rsidP="00D50B56">
      <w:pPr>
        <w:pStyle w:val="Ttulo1"/>
        <w:ind w:left="0" w:firstLine="0"/>
        <w:jc w:val="right"/>
      </w:pPr>
      <w:r>
        <w:t>Declaración de e</w:t>
      </w:r>
      <w:r w:rsidR="00D50B56" w:rsidRPr="00DA1A09">
        <w:t>lementos de seguridad</w:t>
      </w:r>
    </w:p>
    <w:p w:rsidR="00004C45" w:rsidRPr="00DA1A09" w:rsidRDefault="00004C45" w:rsidP="00EE49A4">
      <w:pPr>
        <w:pStyle w:val="Ttulo2"/>
        <w:spacing w:line="360" w:lineRule="auto"/>
        <w:rPr>
          <w:rFonts w:ascii="Calibri" w:hAnsi="Calibri" w:cs="Calibri"/>
        </w:rPr>
      </w:pPr>
    </w:p>
    <w:p w:rsidR="00D50B56" w:rsidRPr="00DA1A09" w:rsidRDefault="00D50B56" w:rsidP="00004C45">
      <w:pPr>
        <w:pStyle w:val="Ttulo2"/>
        <w:spacing w:line="360" w:lineRule="auto"/>
        <w:jc w:val="both"/>
        <w:rPr>
          <w:rFonts w:ascii="Calibri" w:hAnsi="Calibri" w:cs="Calibri"/>
          <w:sz w:val="20"/>
        </w:rPr>
      </w:pPr>
      <w:r w:rsidRPr="00DA1A09">
        <w:rPr>
          <w:rFonts w:ascii="Calibri" w:hAnsi="Calibri" w:cs="Calibri"/>
          <w:sz w:val="20"/>
        </w:rPr>
        <w:t>D. ________________________________________________ armador de la embarcación ________________________con nº de Vela _________________ declara tener revisado y en funcionamiento los elementos de la siguiente lista durante la X</w:t>
      </w:r>
      <w:r w:rsidR="00590B9E" w:rsidRPr="00DA1A09">
        <w:rPr>
          <w:rFonts w:ascii="Calibri" w:hAnsi="Calibri" w:cs="Calibri"/>
          <w:sz w:val="20"/>
        </w:rPr>
        <w:t>X</w:t>
      </w:r>
      <w:r w:rsidR="00B05446">
        <w:rPr>
          <w:rFonts w:ascii="Calibri" w:hAnsi="Calibri" w:cs="Calibri"/>
          <w:sz w:val="20"/>
        </w:rPr>
        <w:t>I</w:t>
      </w:r>
      <w:r w:rsidR="000F141C">
        <w:rPr>
          <w:rFonts w:ascii="Calibri" w:hAnsi="Calibri" w:cs="Calibri"/>
          <w:sz w:val="20"/>
        </w:rPr>
        <w:t>I</w:t>
      </w:r>
      <w:r w:rsidR="00590B9E" w:rsidRPr="00DA1A09">
        <w:rPr>
          <w:rFonts w:ascii="Calibri" w:hAnsi="Calibri" w:cs="Calibri"/>
          <w:sz w:val="20"/>
        </w:rPr>
        <w:t xml:space="preserve">I </w:t>
      </w:r>
      <w:r w:rsidRPr="00DA1A09">
        <w:rPr>
          <w:rFonts w:ascii="Calibri" w:hAnsi="Calibri" w:cs="Calibri"/>
          <w:sz w:val="20"/>
        </w:rPr>
        <w:t xml:space="preserve">Regata </w:t>
      </w:r>
      <w:proofErr w:type="spellStart"/>
      <w:r w:rsidRPr="00DA1A09">
        <w:rPr>
          <w:rFonts w:ascii="Calibri" w:hAnsi="Calibri" w:cs="Calibri"/>
          <w:sz w:val="20"/>
        </w:rPr>
        <w:t>Frinsa</w:t>
      </w:r>
      <w:proofErr w:type="spellEnd"/>
      <w:r w:rsidRPr="00DA1A09">
        <w:rPr>
          <w:rFonts w:ascii="Calibri" w:hAnsi="Calibri" w:cs="Calibri"/>
          <w:sz w:val="20"/>
        </w:rPr>
        <w:t xml:space="preserve"> – Trofeo Ramiro </w:t>
      </w:r>
      <w:proofErr w:type="spellStart"/>
      <w:r w:rsidRPr="00DA1A09">
        <w:rPr>
          <w:rFonts w:ascii="Calibri" w:hAnsi="Calibri" w:cs="Calibri"/>
          <w:sz w:val="20"/>
        </w:rPr>
        <w:t>Carregal</w:t>
      </w:r>
      <w:proofErr w:type="spellEnd"/>
      <w:r w:rsidRPr="00DA1A09">
        <w:rPr>
          <w:rFonts w:ascii="Calibri" w:hAnsi="Calibri" w:cs="Calibri"/>
          <w:sz w:val="20"/>
        </w:rPr>
        <w:t xml:space="preserve"> Rey.</w:t>
      </w:r>
    </w:p>
    <w:p w:rsidR="00D50B56" w:rsidRPr="00DA1A09" w:rsidRDefault="00D50B56" w:rsidP="00D50B56"/>
    <w:tbl>
      <w:tblPr>
        <w:tblW w:w="932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5735"/>
        <w:gridCol w:w="425"/>
        <w:gridCol w:w="426"/>
        <w:gridCol w:w="425"/>
        <w:gridCol w:w="1110"/>
      </w:tblGrid>
      <w:tr w:rsidR="00D50B56" w:rsidRPr="00DA1A09" w:rsidTr="00190968">
        <w:trPr>
          <w:trHeight w:hRule="exact" w:val="297"/>
          <w:jc w:val="center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REGLA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ELEMENTO</w:t>
            </w:r>
            <w:r w:rsidRPr="00DA1A09">
              <w:rPr>
                <w:b/>
                <w:sz w:val="16"/>
              </w:rPr>
              <w:t xml:space="preserve"> A </w:t>
            </w:r>
            <w:r w:rsidRPr="00DA1A09">
              <w:rPr>
                <w:b/>
                <w:spacing w:val="-1"/>
                <w:sz w:val="16"/>
              </w:rPr>
              <w:t>REVISAR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SI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Nº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proofErr w:type="spellStart"/>
            <w:r w:rsidRPr="00DA1A09">
              <w:rPr>
                <w:b/>
                <w:spacing w:val="-1"/>
                <w:sz w:val="16"/>
              </w:rPr>
              <w:t>Obs</w:t>
            </w:r>
            <w:proofErr w:type="spellEnd"/>
            <w:r w:rsidRPr="00DA1A09">
              <w:rPr>
                <w:b/>
                <w:spacing w:val="-1"/>
                <w:sz w:val="16"/>
              </w:rPr>
              <w:t>.</w:t>
            </w:r>
          </w:p>
        </w:tc>
      </w:tr>
      <w:tr w:rsidR="00D50B56" w:rsidRPr="00DA1A09" w:rsidTr="00190968">
        <w:trPr>
          <w:trHeight w:hRule="exact" w:val="75"/>
          <w:jc w:val="center"/>
        </w:trPr>
        <w:tc>
          <w:tcPr>
            <w:tcW w:w="120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D50B56" w:rsidRPr="00DA1A09" w:rsidTr="00190968">
        <w:trPr>
          <w:trHeight w:hRule="exact" w:val="29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2.03.2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Lastre,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tanques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lastre</w:t>
            </w:r>
            <w:r w:rsidRPr="00DA1A09">
              <w:rPr>
                <w:sz w:val="16"/>
              </w:rPr>
              <w:t xml:space="preserve"> y </w:t>
            </w:r>
            <w:r w:rsidRPr="00DA1A09">
              <w:rPr>
                <w:spacing w:val="-1"/>
                <w:sz w:val="16"/>
              </w:rPr>
              <w:t>equipo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asociado permanentemente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instalados.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45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Elementos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pesados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trincados</w:t>
            </w:r>
            <w:r w:rsidRPr="00DA1A09">
              <w:rPr>
                <w:spacing w:val="-2"/>
                <w:sz w:val="16"/>
              </w:rPr>
              <w:t xml:space="preserve"> de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forma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segura.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3.06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238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 xml:space="preserve">Salidas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emergencia.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menos</w:t>
            </w:r>
            <w:r w:rsidRPr="00DA1A09">
              <w:rPr>
                <w:sz w:val="16"/>
              </w:rPr>
              <w:t xml:space="preserve"> dos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medios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salida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la </w:t>
            </w:r>
            <w:r w:rsidRPr="00DA1A09">
              <w:rPr>
                <w:spacing w:val="-1"/>
                <w:sz w:val="16"/>
              </w:rPr>
              <w:t xml:space="preserve">cabina, </w:t>
            </w:r>
            <w:r w:rsidRPr="00DA1A09">
              <w:rPr>
                <w:sz w:val="16"/>
              </w:rPr>
              <w:t>una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proa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29"/>
                <w:sz w:val="16"/>
              </w:rPr>
              <w:t xml:space="preserve"> </w:t>
            </w:r>
            <w:r w:rsidRPr="00DA1A09">
              <w:rPr>
                <w:sz w:val="16"/>
              </w:rPr>
              <w:t>palo</w:t>
            </w:r>
            <w:r w:rsidRPr="00DA1A09">
              <w:rPr>
                <w:spacing w:val="-1"/>
                <w:sz w:val="16"/>
              </w:rPr>
              <w:t xml:space="preserve"> proel.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3.08.1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Escotillas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portillos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(área</w:t>
            </w:r>
            <w:r w:rsidRPr="00DA1A09">
              <w:rPr>
                <w:sz w:val="16"/>
              </w:rPr>
              <w:t xml:space="preserve"> &gt;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710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cm2)</w:t>
            </w:r>
            <w:r w:rsidRPr="00DA1A09">
              <w:rPr>
                <w:sz w:val="16"/>
              </w:rPr>
              <w:t xml:space="preserve"> 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proa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BMAX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abren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hacia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3.08.2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 xml:space="preserve">Escotillas, portillos, ventanas </w:t>
            </w:r>
            <w:r w:rsidRPr="00DA1A09">
              <w:rPr>
                <w:sz w:val="16"/>
              </w:rPr>
              <w:t>y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cierres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estancos</w:t>
            </w:r>
            <w:r w:rsidRPr="00DA1A09">
              <w:rPr>
                <w:sz w:val="16"/>
              </w:rPr>
              <w:t xml:space="preserve"> 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permanentemente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 xml:space="preserve">Coz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-1"/>
                <w:sz w:val="16"/>
              </w:rPr>
              <w:t xml:space="preserve"> </w:t>
            </w:r>
            <w:r w:rsidRPr="00DA1A09">
              <w:rPr>
                <w:sz w:val="16"/>
              </w:rPr>
              <w:t>palo</w:t>
            </w:r>
            <w:r w:rsidRPr="00DA1A09">
              <w:rPr>
                <w:spacing w:val="-1"/>
                <w:sz w:val="16"/>
              </w:rPr>
              <w:t xml:space="preserve"> debidamente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afirmada</w:t>
            </w:r>
            <w:r w:rsidRPr="00DA1A09">
              <w:rPr>
                <w:sz w:val="16"/>
              </w:rPr>
              <w:t xml:space="preserve"> 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la </w:t>
            </w:r>
            <w:r w:rsidRPr="00DA1A09">
              <w:rPr>
                <w:spacing w:val="-1"/>
                <w:sz w:val="16"/>
              </w:rPr>
              <w:t>carlinga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8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3.14.2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104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Pasamanos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tensos. Al aplicar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fuerza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 40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N,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excederá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deflexión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según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</w:t>
            </w:r>
            <w:r w:rsidRPr="00DA1A09">
              <w:rPr>
                <w:spacing w:val="49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aplique</w:t>
            </w:r>
            <w:r w:rsidRPr="00DA1A09">
              <w:rPr>
                <w:sz w:val="16"/>
              </w:rPr>
              <w:t xml:space="preserve"> 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casos: a)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si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aplica</w:t>
            </w:r>
            <w:r w:rsidRPr="00DA1A09">
              <w:rPr>
                <w:sz w:val="16"/>
              </w:rPr>
              <w:t xml:space="preserve"> 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yates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único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guardamancebo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superior, mas</w:t>
            </w:r>
            <w:r w:rsidRPr="00DA1A09">
              <w:rPr>
                <w:spacing w:val="45"/>
                <w:sz w:val="16"/>
              </w:rPr>
              <w:t xml:space="preserve"> </w:t>
            </w:r>
            <w:r w:rsidRPr="00DA1A09">
              <w:rPr>
                <w:sz w:val="16"/>
              </w:rPr>
              <w:t>a popa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-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mástil,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excederá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 50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mm</w:t>
            </w:r>
            <w:r w:rsidRPr="00DA1A09">
              <w:rPr>
                <w:spacing w:val="-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flecha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yates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guardamancebo</w:t>
            </w:r>
            <w:r w:rsidRPr="00DA1A09">
              <w:rPr>
                <w:spacing w:val="4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intermedio,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excederá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120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3.14.3/3.14.5/</w:t>
            </w:r>
          </w:p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3.14.6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432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Pasamanos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continuos</w:t>
            </w:r>
            <w:r w:rsidRPr="00DA1A09">
              <w:rPr>
                <w:sz w:val="16"/>
              </w:rPr>
              <w:t xml:space="preserve"> y </w:t>
            </w:r>
            <w:r w:rsidRPr="00DA1A09">
              <w:rPr>
                <w:spacing w:val="-1"/>
                <w:sz w:val="16"/>
              </w:rPr>
              <w:t>tensos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alrededor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cubierta.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Altura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según</w:t>
            </w:r>
            <w:r w:rsidRPr="00DA1A09">
              <w:rPr>
                <w:spacing w:val="37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tabla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7. Separación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candeleros</w:t>
            </w:r>
            <w:r w:rsidRPr="00DA1A09">
              <w:rPr>
                <w:sz w:val="16"/>
              </w:rPr>
              <w:t xml:space="preserve"> 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mayor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a </w:t>
            </w:r>
            <w:r w:rsidRPr="00DA1A09">
              <w:rPr>
                <w:spacing w:val="-2"/>
                <w:sz w:val="16"/>
              </w:rPr>
              <w:t xml:space="preserve">2,20 </w:t>
            </w:r>
            <w:r w:rsidRPr="00DA1A09">
              <w:rPr>
                <w:sz w:val="16"/>
              </w:rPr>
              <w:t>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29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Pulpitos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proa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apertura</w:t>
            </w:r>
            <w:r w:rsidRPr="00DA1A09">
              <w:rPr>
                <w:sz w:val="16"/>
              </w:rPr>
              <w:t xml:space="preserve"> 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superior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36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29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Candeleros, pasamanos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limitaciones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material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(no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fibra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carbono)</w:t>
            </w:r>
            <w:r w:rsidR="000F141C">
              <w:rPr>
                <w:spacing w:val="-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(ver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tabla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3.24.1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(a)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compás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marino instalado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permanentemente.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4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3.23.1/3.23.2/</w:t>
            </w:r>
          </w:p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112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Bombas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achique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descargarán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bañera, salvo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abierta.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conectarán</w:t>
            </w:r>
            <w:r w:rsidRPr="00DA1A09">
              <w:rPr>
                <w:spacing w:val="5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imbornales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3.23.5</w:t>
            </w:r>
            <w:r w:rsidRPr="00DA1A09">
              <w:rPr>
                <w:b/>
                <w:spacing w:val="43"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(e)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 xml:space="preserve">1 </w:t>
            </w:r>
            <w:r w:rsidRPr="00DA1A09">
              <w:rPr>
                <w:spacing w:val="-1"/>
                <w:sz w:val="16"/>
              </w:rPr>
              <w:t>bomba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achique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29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3.23.5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(f)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>1 balde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sólido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capacidad</w:t>
            </w:r>
            <w:r w:rsidRPr="00DA1A09">
              <w:rPr>
                <w:spacing w:val="-2"/>
                <w:sz w:val="16"/>
              </w:rPr>
              <w:t xml:space="preserve"> no </w:t>
            </w:r>
            <w:r w:rsidRPr="00DA1A09">
              <w:rPr>
                <w:spacing w:val="-1"/>
                <w:sz w:val="16"/>
              </w:rPr>
              <w:t>menor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 9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litros, 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rabiza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88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3.27.1/2/3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255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Luces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navegación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instaladas,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altura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inferior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al </w:t>
            </w:r>
            <w:r w:rsidRPr="00DA1A09">
              <w:rPr>
                <w:spacing w:val="-2"/>
                <w:sz w:val="16"/>
              </w:rPr>
              <w:t>pasamanos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inmediatamente</w:t>
            </w:r>
            <w:r w:rsidRPr="00DA1A09">
              <w:rPr>
                <w:spacing w:val="57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debajo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este.</w:t>
            </w:r>
          </w:p>
          <w:p w:rsidR="00D50B56" w:rsidRPr="00DA1A09" w:rsidRDefault="00D50B56" w:rsidP="002C08BE">
            <w:pPr>
              <w:pStyle w:val="TableParagraph"/>
              <w:rPr>
                <w:rFonts w:eastAsia="Times New Roman"/>
                <w:sz w:val="15"/>
                <w:szCs w:val="15"/>
              </w:rPr>
            </w:pPr>
          </w:p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>Y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juego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Luces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navegación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respeto.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71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3.28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(a)(b)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28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Motor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propulsor</w:t>
            </w:r>
            <w:r w:rsidRPr="00DA1A09">
              <w:rPr>
                <w:spacing w:val="-2"/>
                <w:sz w:val="16"/>
              </w:rPr>
              <w:t xml:space="preserve"> </w:t>
            </w:r>
            <w:proofErr w:type="spellStart"/>
            <w:r w:rsidRPr="00DA1A09">
              <w:rPr>
                <w:spacing w:val="-1"/>
                <w:sz w:val="16"/>
              </w:rPr>
              <w:t>intraborda</w:t>
            </w:r>
            <w:proofErr w:type="spellEnd"/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instalado permanentemente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fueraborda, conectado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a 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tanque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-1"/>
                <w:sz w:val="16"/>
              </w:rPr>
              <w:t xml:space="preserve"> 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deposito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el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propio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motor</w:t>
            </w:r>
          </w:p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>Y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tanque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aparte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5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Litros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combustible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 xml:space="preserve">como </w:t>
            </w:r>
            <w:r w:rsidRPr="00DA1A09">
              <w:rPr>
                <w:spacing w:val="-1"/>
                <w:sz w:val="16"/>
              </w:rPr>
              <w:t>mínimo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56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3.29.1(e)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(f)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303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transmisor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radio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marina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VHF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5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mano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fijo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2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receptor</w:t>
            </w:r>
            <w:r w:rsidRPr="00DA1A09">
              <w:rPr>
                <w:sz w:val="16"/>
              </w:rPr>
              <w:t xml:space="preserve"> de </w:t>
            </w:r>
            <w:r w:rsidRPr="00DA1A09">
              <w:rPr>
                <w:spacing w:val="-1"/>
                <w:sz w:val="16"/>
              </w:rPr>
              <w:t>radio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capaz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47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recibir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partes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meteorológicos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y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poder </w:t>
            </w:r>
            <w:r w:rsidRPr="00DA1A09">
              <w:rPr>
                <w:spacing w:val="-1"/>
                <w:sz w:val="16"/>
              </w:rPr>
              <w:t>recibir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Canales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72, 71, 09</w:t>
            </w:r>
            <w:r w:rsidRPr="00DA1A09">
              <w:rPr>
                <w:sz w:val="16"/>
              </w:rPr>
              <w:t xml:space="preserve"> y </w:t>
            </w:r>
            <w:r w:rsidRPr="00DA1A09">
              <w:rPr>
                <w:spacing w:val="-2"/>
                <w:sz w:val="16"/>
              </w:rPr>
              <w:t>16.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5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4.04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línea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vida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proa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popa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debidamente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sujeta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asegurar</w:t>
            </w:r>
            <w:r w:rsidRPr="00DA1A09">
              <w:rPr>
                <w:sz w:val="16"/>
              </w:rPr>
              <w:t xml:space="preserve"> los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arneses.</w:t>
            </w:r>
            <w:r w:rsidRPr="00DA1A09">
              <w:rPr>
                <w:spacing w:val="45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Pueden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ser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acero,</w:t>
            </w:r>
            <w:r w:rsidRPr="00DA1A09">
              <w:rPr>
                <w:sz w:val="16"/>
              </w:rPr>
              <w:t xml:space="preserve"> </w:t>
            </w:r>
            <w:proofErr w:type="spellStart"/>
            <w:r w:rsidRPr="00DA1A09">
              <w:rPr>
                <w:spacing w:val="-1"/>
                <w:sz w:val="16"/>
              </w:rPr>
              <w:t>Dynema</w:t>
            </w:r>
            <w:proofErr w:type="spellEnd"/>
            <w:r w:rsidRPr="00DA1A09">
              <w:rPr>
                <w:spacing w:val="-1"/>
                <w:sz w:val="16"/>
              </w:rPr>
              <w:t>/</w:t>
            </w:r>
            <w:proofErr w:type="spellStart"/>
            <w:r w:rsidRPr="00DA1A09">
              <w:rPr>
                <w:spacing w:val="-1"/>
                <w:sz w:val="16"/>
              </w:rPr>
              <w:t>spectra</w:t>
            </w:r>
            <w:proofErr w:type="spellEnd"/>
            <w:r w:rsidRPr="00DA1A09">
              <w:rPr>
                <w:sz w:val="16"/>
              </w:rPr>
              <w:t xml:space="preserve"> de 5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mm m</w:t>
            </w:r>
            <w:r w:rsidR="00475C79">
              <w:rPr>
                <w:spacing w:val="-1"/>
                <w:sz w:val="16"/>
              </w:rPr>
              <w:t>í</w:t>
            </w:r>
            <w:bookmarkStart w:id="0" w:name="_GoBack"/>
            <w:bookmarkEnd w:id="0"/>
            <w:r w:rsidRPr="00DA1A09">
              <w:rPr>
                <w:spacing w:val="-1"/>
                <w:sz w:val="16"/>
              </w:rPr>
              <w:t>nimo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diámetro</w:t>
            </w:r>
            <w:r w:rsidRPr="00DA1A09">
              <w:rPr>
                <w:spacing w:val="2"/>
                <w:sz w:val="16"/>
              </w:rPr>
              <w:t xml:space="preserve"> </w:t>
            </w:r>
            <w:proofErr w:type="spellStart"/>
            <w:r w:rsidRPr="00DA1A09">
              <w:rPr>
                <w:sz w:val="16"/>
              </w:rPr>
              <w:t>ó</w:t>
            </w:r>
            <w:proofErr w:type="spellEnd"/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cincha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extintor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cargado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revisado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fácilmente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accesible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4.06.1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ancla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cadena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cabo.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Fácilmente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accesible.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4.07.1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a)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Linterna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resistente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 agua.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Bombillas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pilas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respeto.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4.08.2/3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Botiquín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urgencia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5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manual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uso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4.09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Sirena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niebla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4.10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Reflector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radar.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4.11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sonda</w:t>
            </w:r>
            <w:r w:rsidRPr="00DA1A09">
              <w:rPr>
                <w:spacing w:val="43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4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escandallo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(</w:t>
            </w:r>
            <w:r w:rsidRPr="00DA1A09">
              <w:rPr>
                <w:spacing w:val="-2"/>
                <w:sz w:val="16"/>
              </w:rPr>
              <w:t xml:space="preserve">cabo </w:t>
            </w:r>
            <w:r w:rsidRPr="00DA1A09">
              <w:rPr>
                <w:spacing w:val="-1"/>
                <w:sz w:val="16"/>
              </w:rPr>
              <w:t>con marcas)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una </w:t>
            </w:r>
            <w:r w:rsidRPr="00DA1A09">
              <w:rPr>
                <w:spacing w:val="-1"/>
                <w:sz w:val="16"/>
              </w:rPr>
              <w:t>corredera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(válida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GPS)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4.16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Herramientas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respeto.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Cizalla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medio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cortar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jarcia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firme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lastRenderedPageBreak/>
              <w:t>4.18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Material reflectante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aros, balsas,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arneses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chalecos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salvavidas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5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4.22.1(a)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Aro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salvavidas,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44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reflectante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nombre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-1"/>
                <w:sz w:val="16"/>
              </w:rPr>
              <w:t xml:space="preserve"> barco, al alcance</w:t>
            </w:r>
            <w:r w:rsidRPr="00DA1A09">
              <w:rPr>
                <w:spacing w:val="-5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timonel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listo</w:t>
            </w:r>
            <w:r w:rsidRPr="00DA1A09">
              <w:rPr>
                <w:spacing w:val="49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uso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inmediato.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0F141C">
        <w:trPr>
          <w:trHeight w:hRule="exact" w:val="4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>Guía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cabo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un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tamaño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15-25m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long</w:t>
            </w:r>
            <w:r w:rsidR="000F141C">
              <w:rPr>
                <w:spacing w:val="-1"/>
                <w:sz w:val="16"/>
              </w:rPr>
              <w:t>itud</w:t>
            </w:r>
            <w:r w:rsidRPr="00DA1A09">
              <w:rPr>
                <w:spacing w:val="-1"/>
                <w:sz w:val="16"/>
              </w:rPr>
              <w:t>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fácilmente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accesible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desde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cuchillo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esté accesible.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4.26.4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>Foque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2"/>
                <w:sz w:val="16"/>
              </w:rPr>
              <w:t>tiempo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duro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y/o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Tormentín</w:t>
            </w:r>
            <w:r w:rsidRPr="00DA1A09">
              <w:rPr>
                <w:spacing w:val="44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(u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enrollador)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55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4.26.4(f)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>El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foque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2"/>
                <w:sz w:val="16"/>
              </w:rPr>
              <w:t>tiempo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duro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será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mayor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al </w:t>
            </w:r>
            <w:r w:rsidRPr="00DA1A09">
              <w:rPr>
                <w:spacing w:val="-2"/>
                <w:sz w:val="16"/>
              </w:rPr>
              <w:t>13.5%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altura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superficie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del</w:t>
            </w:r>
            <w:r w:rsidRPr="00DA1A09">
              <w:rPr>
                <w:spacing w:val="49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triangulo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proa.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5.01.1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 xml:space="preserve">1 </w:t>
            </w:r>
            <w:proofErr w:type="gramStart"/>
            <w:r w:rsidRPr="00DA1A09">
              <w:rPr>
                <w:spacing w:val="-1"/>
                <w:sz w:val="16"/>
              </w:rPr>
              <w:t>Chaleco</w:t>
            </w:r>
            <w:proofErr w:type="gramEnd"/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salvavidas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por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tripulante,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4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homologación </w:t>
            </w:r>
            <w:r w:rsidRPr="00DA1A09">
              <w:rPr>
                <w:sz w:val="16"/>
              </w:rPr>
              <w:t>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48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5.02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Arnés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como</w:t>
            </w:r>
            <w:r w:rsidRPr="00DA1A09">
              <w:rPr>
                <w:spacing w:val="-2"/>
                <w:sz w:val="16"/>
              </w:rPr>
              <w:t xml:space="preserve"> mínimo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cabo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enganche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seguridad para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tripulante</w:t>
            </w:r>
            <w:r w:rsidRPr="00DA1A09">
              <w:rPr>
                <w:sz w:val="16"/>
              </w:rPr>
              <w:t xml:space="preserve"> que</w:t>
            </w:r>
            <w:r w:rsidRPr="00DA1A09">
              <w:rPr>
                <w:spacing w:val="5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cumpla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40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norma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ISO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12401</w:t>
            </w:r>
            <w:r w:rsidRPr="00DA1A09">
              <w:rPr>
                <w:sz w:val="16"/>
              </w:rPr>
              <w:t xml:space="preserve"> y que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el cabo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tenga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más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 2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metros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proofErr w:type="gramStart"/>
            <w:r w:rsidRPr="00DA1A09">
              <w:rPr>
                <w:sz w:val="16"/>
              </w:rPr>
              <w:t xml:space="preserve">2 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</w:t>
            </w:r>
            <w:proofErr w:type="gramEnd"/>
            <w:r w:rsidRPr="00DA1A09">
              <w:rPr>
                <w:spacing w:val="-1"/>
                <w:sz w:val="16"/>
              </w:rPr>
              <w:t>Dos)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BENGALAS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ROJAS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DE</w:t>
            </w:r>
            <w:r w:rsidRPr="00DA1A09">
              <w:rPr>
                <w:spacing w:val="-1"/>
                <w:sz w:val="16"/>
              </w:rPr>
              <w:t xml:space="preserve"> MANO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 xml:space="preserve">1 </w:t>
            </w:r>
            <w:r w:rsidRPr="00DA1A09">
              <w:rPr>
                <w:spacing w:val="-1"/>
                <w:sz w:val="16"/>
              </w:rPr>
              <w:t>GPS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fijo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manual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buen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funcionamiento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 xml:space="preserve">1 </w:t>
            </w:r>
            <w:r w:rsidRPr="00DA1A09">
              <w:rPr>
                <w:spacing w:val="-1"/>
                <w:sz w:val="16"/>
              </w:rPr>
              <w:t>teléfono móvil 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batería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suficiente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toda</w:t>
            </w:r>
            <w:r w:rsidRPr="00DA1A09">
              <w:rPr>
                <w:spacing w:val="-2"/>
                <w:sz w:val="16"/>
              </w:rPr>
              <w:t xml:space="preserve"> regata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50B56" w:rsidRPr="00DA1A09" w:rsidRDefault="00D50B56" w:rsidP="00D50B56"/>
    <w:p w:rsidR="00D50B56" w:rsidRPr="00DA1A09" w:rsidRDefault="00D50B56" w:rsidP="00D50B56"/>
    <w:p w:rsidR="00D50B56" w:rsidRPr="00DA1A09" w:rsidRDefault="00D50B56" w:rsidP="00D50B56">
      <w:pPr>
        <w:tabs>
          <w:tab w:val="left" w:pos="6379"/>
        </w:tabs>
      </w:pPr>
      <w:r w:rsidRPr="00DA1A09">
        <w:t xml:space="preserve">En </w:t>
      </w:r>
      <w:proofErr w:type="spellStart"/>
      <w:r w:rsidRPr="00DA1A09">
        <w:t>Ri</w:t>
      </w:r>
      <w:r w:rsidR="000F141C">
        <w:t>b</w:t>
      </w:r>
      <w:r w:rsidRPr="00DA1A09">
        <w:t>eira</w:t>
      </w:r>
      <w:proofErr w:type="spellEnd"/>
      <w:r w:rsidRPr="00DA1A09">
        <w:t>, a               de junio de 202</w:t>
      </w:r>
      <w:r w:rsidR="00B05446">
        <w:t>4</w:t>
      </w:r>
      <w:r w:rsidRPr="00DA1A09">
        <w:t xml:space="preserve">                              </w:t>
      </w:r>
      <w:r w:rsidRPr="00DA1A09">
        <w:tab/>
        <w:t xml:space="preserve"> </w:t>
      </w:r>
      <w:r w:rsidR="00380BE6" w:rsidRPr="00DA1A09">
        <w:t xml:space="preserve"> </w:t>
      </w:r>
    </w:p>
    <w:p w:rsidR="00D50B56" w:rsidRPr="00DA1A09" w:rsidRDefault="00D50B56" w:rsidP="00D50B56"/>
    <w:p w:rsidR="00D50B56" w:rsidRPr="00DA1A09" w:rsidRDefault="00D50B56" w:rsidP="00D50B56"/>
    <w:p w:rsidR="00D50B56" w:rsidRPr="00DA1A09" w:rsidRDefault="00D50B56" w:rsidP="00D50B56"/>
    <w:p w:rsidR="00D50B56" w:rsidRPr="00DA1A09" w:rsidRDefault="00D50B56" w:rsidP="00D50B56">
      <w:r w:rsidRPr="00DA1A09">
        <w:t xml:space="preserve">Firma </w:t>
      </w:r>
      <w:proofErr w:type="gramStart"/>
      <w:r w:rsidRPr="00DA1A09">
        <w:t>Patrón  D.</w:t>
      </w:r>
      <w:proofErr w:type="gramEnd"/>
      <w:r w:rsidRPr="00DA1A09">
        <w:t xml:space="preserve"> ______________________________</w:t>
      </w:r>
      <w:r w:rsidRPr="00DA1A09">
        <w:tab/>
      </w:r>
      <w:r w:rsidRPr="00DA1A09">
        <w:tab/>
      </w:r>
      <w:r w:rsidRPr="00DA1A09">
        <w:tab/>
      </w:r>
    </w:p>
    <w:p w:rsidR="00D50B56" w:rsidRPr="00DA1A09" w:rsidRDefault="00D50B56" w:rsidP="00D50B56">
      <w:pPr>
        <w:pStyle w:val="Textoindependiente2"/>
        <w:spacing w:after="0" w:line="240" w:lineRule="auto"/>
        <w:rPr>
          <w:color w:val="0000FF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9272FB" w:rsidRPr="00DA1A09" w:rsidRDefault="009F2EF4" w:rsidP="009F2EF4">
      <w:pPr>
        <w:pStyle w:val="Ttulo1"/>
        <w:ind w:left="0" w:firstLine="0"/>
        <w:rPr>
          <w:rFonts w:cs="Arial"/>
          <w:b w:val="0"/>
          <w:sz w:val="22"/>
        </w:rPr>
      </w:pPr>
      <w:r w:rsidRPr="00DA1A09">
        <w:rPr>
          <w:rFonts w:cs="Arial"/>
          <w:b w:val="0"/>
          <w:sz w:val="22"/>
        </w:rPr>
        <w:t xml:space="preserve"> </w:t>
      </w:r>
    </w:p>
    <w:sectPr w:rsidR="009272FB" w:rsidRPr="00DA1A09" w:rsidSect="000E250B">
      <w:headerReference w:type="default" r:id="rId8"/>
      <w:pgSz w:w="11904" w:h="16800" w:code="9"/>
      <w:pgMar w:top="1134" w:right="1134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EA" w:rsidRDefault="005D36EA">
      <w:r>
        <w:separator/>
      </w:r>
    </w:p>
  </w:endnote>
  <w:endnote w:type="continuationSeparator" w:id="0">
    <w:p w:rsidR="005D36EA" w:rsidRDefault="005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EA" w:rsidRDefault="005D36EA">
      <w:r>
        <w:separator/>
      </w:r>
    </w:p>
  </w:footnote>
  <w:footnote w:type="continuationSeparator" w:id="0">
    <w:p w:rsidR="005D36EA" w:rsidRDefault="005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8BE" w:rsidRDefault="005D36EA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4pt;margin-top:-33.3pt;width:225pt;height:279pt;z-index:1;mso-wrap-style:square;mso-wrap-edited:f;mso-width-percent:0;mso-height-percent:0;mso-width-percent:0;mso-height-percent:0;v-text-anchor:top" filled="f" stroked="f">
          <v:textbox style="mso-next-textbox:#_x0000_s2049" inset=",7.2pt,,7.2pt">
            <w:txbxContent>
              <w:p w:rsidR="002C08BE" w:rsidRPr="00190968" w:rsidRDefault="002C08BE" w:rsidP="001E3F4D">
                <w:pPr>
                  <w:spacing w:line="240" w:lineRule="atLeast"/>
                  <w:rPr>
                    <w:color w:val="BFBFBF"/>
                    <w:sz w:val="32"/>
                  </w:rPr>
                </w:pP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XX</w:t>
                </w:r>
                <w:r w:rsidR="00DB578B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="00B05446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="000F141C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 xml:space="preserve"> </w:t>
                </w:r>
                <w:r w:rsidRPr="00190968">
                  <w:rPr>
                    <w:rFonts w:ascii="Arial" w:hAnsi="Arial" w:cs="Arial"/>
                    <w:b/>
                    <w:i/>
                    <w:color w:val="BFBFBF"/>
                    <w:sz w:val="144"/>
                    <w:szCs w:val="56"/>
                    <w:lang w:val="it-IT"/>
                  </w:rPr>
                  <w:t>RF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08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A6F"/>
    <w:multiLevelType w:val="multilevel"/>
    <w:tmpl w:val="D8C80E76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24312"/>
    <w:multiLevelType w:val="multilevel"/>
    <w:tmpl w:val="C1C667F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BF0BE0"/>
    <w:multiLevelType w:val="multilevel"/>
    <w:tmpl w:val="A07C1C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B13516"/>
    <w:multiLevelType w:val="hybridMultilevel"/>
    <w:tmpl w:val="1D12B436"/>
    <w:lvl w:ilvl="0" w:tplc="10387668">
      <w:start w:val="1"/>
      <w:numFmt w:val="decimal"/>
      <w:lvlText w:val="3.%1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B451ABF"/>
    <w:multiLevelType w:val="hybridMultilevel"/>
    <w:tmpl w:val="7FDE0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3A6"/>
    <w:multiLevelType w:val="hybridMultilevel"/>
    <w:tmpl w:val="84BCA8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0DE3"/>
    <w:multiLevelType w:val="hybridMultilevel"/>
    <w:tmpl w:val="AE486C86"/>
    <w:lvl w:ilvl="0" w:tplc="29BECD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D32"/>
    <w:multiLevelType w:val="hybridMultilevel"/>
    <w:tmpl w:val="74C8C0AE"/>
    <w:lvl w:ilvl="0" w:tplc="49E40514">
      <w:start w:val="1"/>
      <w:numFmt w:val="decimal"/>
      <w:lvlText w:val="%1."/>
      <w:lvlJc w:val="left"/>
      <w:pPr>
        <w:ind w:left="624" w:hanging="255"/>
      </w:pPr>
      <w:rPr>
        <w:rFonts w:ascii="Calibri" w:eastAsia="Arial" w:hAnsi="Calibri" w:cs="Calibri" w:hint="default"/>
        <w:color w:val="auto"/>
        <w:spacing w:val="0"/>
        <w:w w:val="100"/>
        <w:sz w:val="24"/>
        <w:szCs w:val="24"/>
        <w:lang w:val="es-ES" w:eastAsia="es-ES" w:bidi="es-ES"/>
      </w:rPr>
    </w:lvl>
    <w:lvl w:ilvl="1" w:tplc="AD5E909C">
      <w:start w:val="1"/>
      <w:numFmt w:val="lowerLetter"/>
      <w:lvlText w:val="%2)"/>
      <w:lvlJc w:val="left"/>
      <w:pPr>
        <w:ind w:left="1527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s-ES" w:eastAsia="es-ES" w:bidi="es-ES"/>
      </w:rPr>
    </w:lvl>
    <w:lvl w:ilvl="2" w:tplc="38E8A50C">
      <w:numFmt w:val="bullet"/>
      <w:lvlText w:val="•"/>
      <w:lvlJc w:val="left"/>
      <w:pPr>
        <w:ind w:left="2465" w:hanging="360"/>
      </w:pPr>
      <w:rPr>
        <w:rFonts w:hint="default"/>
        <w:lang w:val="es-ES" w:eastAsia="es-ES" w:bidi="es-ES"/>
      </w:rPr>
    </w:lvl>
    <w:lvl w:ilvl="3" w:tplc="2B7E015C">
      <w:numFmt w:val="bullet"/>
      <w:lvlText w:val="•"/>
      <w:lvlJc w:val="left"/>
      <w:pPr>
        <w:ind w:left="3410" w:hanging="360"/>
      </w:pPr>
      <w:rPr>
        <w:rFonts w:hint="default"/>
        <w:lang w:val="es-ES" w:eastAsia="es-ES" w:bidi="es-ES"/>
      </w:rPr>
    </w:lvl>
    <w:lvl w:ilvl="4" w:tplc="8A7658AC">
      <w:numFmt w:val="bullet"/>
      <w:lvlText w:val="•"/>
      <w:lvlJc w:val="left"/>
      <w:pPr>
        <w:ind w:left="4356" w:hanging="360"/>
      </w:pPr>
      <w:rPr>
        <w:rFonts w:hint="default"/>
        <w:lang w:val="es-ES" w:eastAsia="es-ES" w:bidi="es-ES"/>
      </w:rPr>
    </w:lvl>
    <w:lvl w:ilvl="5" w:tplc="4E86F15C">
      <w:numFmt w:val="bullet"/>
      <w:lvlText w:val="•"/>
      <w:lvlJc w:val="left"/>
      <w:pPr>
        <w:ind w:left="5301" w:hanging="360"/>
      </w:pPr>
      <w:rPr>
        <w:rFonts w:hint="default"/>
        <w:lang w:val="es-ES" w:eastAsia="es-ES" w:bidi="es-ES"/>
      </w:rPr>
    </w:lvl>
    <w:lvl w:ilvl="6" w:tplc="DA8CAB38">
      <w:numFmt w:val="bullet"/>
      <w:lvlText w:val="•"/>
      <w:lvlJc w:val="left"/>
      <w:pPr>
        <w:ind w:left="6247" w:hanging="360"/>
      </w:pPr>
      <w:rPr>
        <w:rFonts w:hint="default"/>
        <w:lang w:val="es-ES" w:eastAsia="es-ES" w:bidi="es-ES"/>
      </w:rPr>
    </w:lvl>
    <w:lvl w:ilvl="7" w:tplc="0DA84194">
      <w:numFmt w:val="bullet"/>
      <w:lvlText w:val="•"/>
      <w:lvlJc w:val="left"/>
      <w:pPr>
        <w:ind w:left="7192" w:hanging="360"/>
      </w:pPr>
      <w:rPr>
        <w:rFonts w:hint="default"/>
        <w:lang w:val="es-ES" w:eastAsia="es-ES" w:bidi="es-ES"/>
      </w:rPr>
    </w:lvl>
    <w:lvl w:ilvl="8" w:tplc="15585A0C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1DB30BEC"/>
    <w:multiLevelType w:val="hybridMultilevel"/>
    <w:tmpl w:val="533CB3EE"/>
    <w:lvl w:ilvl="0" w:tplc="912E35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05FD"/>
    <w:multiLevelType w:val="hybridMultilevel"/>
    <w:tmpl w:val="2B8266E4"/>
    <w:lvl w:ilvl="0" w:tplc="D700D03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5F7B"/>
    <w:multiLevelType w:val="multilevel"/>
    <w:tmpl w:val="95626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3" w15:restartNumberingAfterBreak="0">
    <w:nsid w:val="262F0225"/>
    <w:multiLevelType w:val="multilevel"/>
    <w:tmpl w:val="FDAC6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4" w15:restartNumberingAfterBreak="0">
    <w:nsid w:val="28B028D3"/>
    <w:multiLevelType w:val="hybridMultilevel"/>
    <w:tmpl w:val="412830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58121A4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60D8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D102DD"/>
    <w:multiLevelType w:val="hybridMultilevel"/>
    <w:tmpl w:val="F236A2E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1274A"/>
    <w:multiLevelType w:val="hybridMultilevel"/>
    <w:tmpl w:val="77D210B2"/>
    <w:lvl w:ilvl="0" w:tplc="DD466032">
      <w:start w:val="15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6105D"/>
    <w:multiLevelType w:val="hybridMultilevel"/>
    <w:tmpl w:val="FAD41A4E"/>
    <w:lvl w:ilvl="0" w:tplc="6C325014">
      <w:start w:val="8"/>
      <w:numFmt w:val="bullet"/>
      <w:lvlText w:val="-"/>
      <w:lvlJc w:val="left"/>
      <w:pPr>
        <w:ind w:left="1080" w:hanging="360"/>
      </w:pPr>
      <w:rPr>
        <w:rFonts w:ascii="Calibri-Italic" w:eastAsia="DengXian Light" w:hAnsi="Calibri-Italic" w:cs="Calibri-Ital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0111F"/>
    <w:multiLevelType w:val="hybridMultilevel"/>
    <w:tmpl w:val="EE4EE52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25D5B"/>
    <w:multiLevelType w:val="multilevel"/>
    <w:tmpl w:val="88B4E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0D581E"/>
    <w:multiLevelType w:val="multilevel"/>
    <w:tmpl w:val="26667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81707C"/>
    <w:multiLevelType w:val="hybridMultilevel"/>
    <w:tmpl w:val="3B4636C8"/>
    <w:lvl w:ilvl="0" w:tplc="87D42F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3B3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04599"/>
    <w:multiLevelType w:val="hybridMultilevel"/>
    <w:tmpl w:val="7FEAD7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B0612"/>
    <w:multiLevelType w:val="hybridMultilevel"/>
    <w:tmpl w:val="F1FE4E32"/>
    <w:lvl w:ilvl="0" w:tplc="F5B25AF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41B9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87726A"/>
    <w:multiLevelType w:val="hybridMultilevel"/>
    <w:tmpl w:val="32E256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5F0F"/>
    <w:multiLevelType w:val="hybridMultilevel"/>
    <w:tmpl w:val="3B5A46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413FE"/>
    <w:multiLevelType w:val="hybridMultilevel"/>
    <w:tmpl w:val="E102AD86"/>
    <w:lvl w:ilvl="0" w:tplc="3D30A442">
      <w:start w:val="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8E7A3C"/>
    <w:multiLevelType w:val="multilevel"/>
    <w:tmpl w:val="642EC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9F7084"/>
    <w:multiLevelType w:val="hybridMultilevel"/>
    <w:tmpl w:val="5A7E300C"/>
    <w:lvl w:ilvl="0" w:tplc="9CA2635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7063E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7A100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AD05A4"/>
    <w:multiLevelType w:val="hybridMultilevel"/>
    <w:tmpl w:val="21503F8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68244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971366"/>
    <w:multiLevelType w:val="hybridMultilevel"/>
    <w:tmpl w:val="EC865A4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2F7714"/>
    <w:multiLevelType w:val="multilevel"/>
    <w:tmpl w:val="2B9EA70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E76925"/>
    <w:multiLevelType w:val="hybridMultilevel"/>
    <w:tmpl w:val="7EF0274A"/>
    <w:lvl w:ilvl="0" w:tplc="8E280C42">
      <w:start w:val="14"/>
      <w:numFmt w:val="decimal"/>
      <w:lvlText w:val="%1"/>
      <w:lvlJc w:val="left"/>
      <w:pPr>
        <w:ind w:left="38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576" w:hanging="360"/>
      </w:pPr>
    </w:lvl>
    <w:lvl w:ilvl="2" w:tplc="0C0A001B" w:tentative="1">
      <w:start w:val="1"/>
      <w:numFmt w:val="lowerRoman"/>
      <w:lvlText w:val="%3."/>
      <w:lvlJc w:val="right"/>
      <w:pPr>
        <w:ind w:left="5296" w:hanging="180"/>
      </w:pPr>
    </w:lvl>
    <w:lvl w:ilvl="3" w:tplc="0C0A000F" w:tentative="1">
      <w:start w:val="1"/>
      <w:numFmt w:val="decimal"/>
      <w:lvlText w:val="%4."/>
      <w:lvlJc w:val="left"/>
      <w:pPr>
        <w:ind w:left="6016" w:hanging="360"/>
      </w:pPr>
    </w:lvl>
    <w:lvl w:ilvl="4" w:tplc="0C0A0019" w:tentative="1">
      <w:start w:val="1"/>
      <w:numFmt w:val="lowerLetter"/>
      <w:lvlText w:val="%5."/>
      <w:lvlJc w:val="left"/>
      <w:pPr>
        <w:ind w:left="6736" w:hanging="360"/>
      </w:pPr>
    </w:lvl>
    <w:lvl w:ilvl="5" w:tplc="0C0A001B" w:tentative="1">
      <w:start w:val="1"/>
      <w:numFmt w:val="lowerRoman"/>
      <w:lvlText w:val="%6."/>
      <w:lvlJc w:val="right"/>
      <w:pPr>
        <w:ind w:left="7456" w:hanging="180"/>
      </w:pPr>
    </w:lvl>
    <w:lvl w:ilvl="6" w:tplc="0C0A000F" w:tentative="1">
      <w:start w:val="1"/>
      <w:numFmt w:val="decimal"/>
      <w:lvlText w:val="%7."/>
      <w:lvlJc w:val="left"/>
      <w:pPr>
        <w:ind w:left="8176" w:hanging="360"/>
      </w:pPr>
    </w:lvl>
    <w:lvl w:ilvl="7" w:tplc="0C0A0019" w:tentative="1">
      <w:start w:val="1"/>
      <w:numFmt w:val="lowerLetter"/>
      <w:lvlText w:val="%8."/>
      <w:lvlJc w:val="left"/>
      <w:pPr>
        <w:ind w:left="8896" w:hanging="360"/>
      </w:pPr>
    </w:lvl>
    <w:lvl w:ilvl="8" w:tplc="0C0A001B" w:tentative="1">
      <w:start w:val="1"/>
      <w:numFmt w:val="lowerRoman"/>
      <w:lvlText w:val="%9."/>
      <w:lvlJc w:val="right"/>
      <w:pPr>
        <w:ind w:left="9616" w:hanging="180"/>
      </w:pPr>
    </w:lvl>
  </w:abstractNum>
  <w:abstractNum w:abstractNumId="39" w15:restartNumberingAfterBreak="0">
    <w:nsid w:val="6EE809E3"/>
    <w:multiLevelType w:val="multilevel"/>
    <w:tmpl w:val="701C4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E66535"/>
    <w:multiLevelType w:val="hybridMultilevel"/>
    <w:tmpl w:val="0E1C83D0"/>
    <w:lvl w:ilvl="0" w:tplc="8E3638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44B1E"/>
    <w:multiLevelType w:val="multilevel"/>
    <w:tmpl w:val="7BCA7A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69516C0"/>
    <w:multiLevelType w:val="multilevel"/>
    <w:tmpl w:val="046CF6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6DD3E9C"/>
    <w:multiLevelType w:val="multilevel"/>
    <w:tmpl w:val="6E32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EE4007"/>
    <w:multiLevelType w:val="multilevel"/>
    <w:tmpl w:val="022E0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9"/>
  </w:num>
  <w:num w:numId="5">
    <w:abstractNumId w:val="26"/>
  </w:num>
  <w:num w:numId="6">
    <w:abstractNumId w:val="17"/>
  </w:num>
  <w:num w:numId="7">
    <w:abstractNumId w:val="21"/>
  </w:num>
  <w:num w:numId="8">
    <w:abstractNumId w:val="25"/>
  </w:num>
  <w:num w:numId="9">
    <w:abstractNumId w:val="30"/>
  </w:num>
  <w:num w:numId="10">
    <w:abstractNumId w:val="10"/>
  </w:num>
  <w:num w:numId="11">
    <w:abstractNumId w:val="8"/>
  </w:num>
  <w:num w:numId="12">
    <w:abstractNumId w:val="38"/>
  </w:num>
  <w:num w:numId="13">
    <w:abstractNumId w:val="31"/>
  </w:num>
  <w:num w:numId="14">
    <w:abstractNumId w:val="22"/>
  </w:num>
  <w:num w:numId="15">
    <w:abstractNumId w:val="40"/>
  </w:num>
  <w:num w:numId="16">
    <w:abstractNumId w:val="11"/>
  </w:num>
  <w:num w:numId="17">
    <w:abstractNumId w:val="29"/>
  </w:num>
  <w:num w:numId="18">
    <w:abstractNumId w:val="0"/>
  </w:num>
  <w:num w:numId="19">
    <w:abstractNumId w:val="32"/>
  </w:num>
  <w:num w:numId="20">
    <w:abstractNumId w:val="15"/>
  </w:num>
  <w:num w:numId="21">
    <w:abstractNumId w:val="37"/>
  </w:num>
  <w:num w:numId="22">
    <w:abstractNumId w:val="41"/>
  </w:num>
  <w:num w:numId="23">
    <w:abstractNumId w:val="3"/>
  </w:num>
  <w:num w:numId="24">
    <w:abstractNumId w:val="35"/>
  </w:num>
  <w:num w:numId="25">
    <w:abstractNumId w:val="9"/>
  </w:num>
  <w:num w:numId="26">
    <w:abstractNumId w:val="20"/>
  </w:num>
  <w:num w:numId="27">
    <w:abstractNumId w:val="4"/>
  </w:num>
  <w:num w:numId="28">
    <w:abstractNumId w:val="12"/>
  </w:num>
  <w:num w:numId="29">
    <w:abstractNumId w:val="13"/>
  </w:num>
  <w:num w:numId="30">
    <w:abstractNumId w:val="33"/>
  </w:num>
  <w:num w:numId="31">
    <w:abstractNumId w:val="42"/>
  </w:num>
  <w:num w:numId="32">
    <w:abstractNumId w:val="14"/>
  </w:num>
  <w:num w:numId="33">
    <w:abstractNumId w:val="44"/>
  </w:num>
  <w:num w:numId="34">
    <w:abstractNumId w:val="23"/>
  </w:num>
  <w:num w:numId="35">
    <w:abstractNumId w:val="28"/>
  </w:num>
  <w:num w:numId="36">
    <w:abstractNumId w:val="43"/>
  </w:num>
  <w:num w:numId="37">
    <w:abstractNumId w:val="18"/>
  </w:num>
  <w:num w:numId="38">
    <w:abstractNumId w:val="16"/>
  </w:num>
  <w:num w:numId="39">
    <w:abstractNumId w:val="36"/>
  </w:num>
  <w:num w:numId="40">
    <w:abstractNumId w:val="34"/>
  </w:num>
  <w:num w:numId="41">
    <w:abstractNumId w:val="19"/>
  </w:num>
  <w:num w:numId="42">
    <w:abstractNumId w:val="6"/>
  </w:num>
  <w:num w:numId="43">
    <w:abstractNumId w:val="24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01"/>
    <w:rsid w:val="00001D86"/>
    <w:rsid w:val="00004C45"/>
    <w:rsid w:val="00020F7A"/>
    <w:rsid w:val="00022D3F"/>
    <w:rsid w:val="00024D36"/>
    <w:rsid w:val="00025718"/>
    <w:rsid w:val="00032FA3"/>
    <w:rsid w:val="00035840"/>
    <w:rsid w:val="00084791"/>
    <w:rsid w:val="000A32A9"/>
    <w:rsid w:val="000C482B"/>
    <w:rsid w:val="000D2D39"/>
    <w:rsid w:val="000E250B"/>
    <w:rsid w:val="000F141C"/>
    <w:rsid w:val="000F2053"/>
    <w:rsid w:val="00103152"/>
    <w:rsid w:val="001031FD"/>
    <w:rsid w:val="001373B3"/>
    <w:rsid w:val="00141795"/>
    <w:rsid w:val="00145310"/>
    <w:rsid w:val="001524FA"/>
    <w:rsid w:val="001571FC"/>
    <w:rsid w:val="00170E41"/>
    <w:rsid w:val="00180BE4"/>
    <w:rsid w:val="00181AC6"/>
    <w:rsid w:val="00190968"/>
    <w:rsid w:val="001C1077"/>
    <w:rsid w:val="001C5F4C"/>
    <w:rsid w:val="001D1D2C"/>
    <w:rsid w:val="001E19FA"/>
    <w:rsid w:val="001E3F4D"/>
    <w:rsid w:val="001E6805"/>
    <w:rsid w:val="00211E84"/>
    <w:rsid w:val="00213F3C"/>
    <w:rsid w:val="0021593E"/>
    <w:rsid w:val="002330C8"/>
    <w:rsid w:val="00246CEC"/>
    <w:rsid w:val="002A12FE"/>
    <w:rsid w:val="002A1BB1"/>
    <w:rsid w:val="002B1D95"/>
    <w:rsid w:val="002B21E5"/>
    <w:rsid w:val="002C08BE"/>
    <w:rsid w:val="002D3DD6"/>
    <w:rsid w:val="002D6734"/>
    <w:rsid w:val="002E0A6D"/>
    <w:rsid w:val="002E398E"/>
    <w:rsid w:val="002F15F9"/>
    <w:rsid w:val="002F235C"/>
    <w:rsid w:val="003003C4"/>
    <w:rsid w:val="0033480B"/>
    <w:rsid w:val="003420BB"/>
    <w:rsid w:val="003430DA"/>
    <w:rsid w:val="00380BE6"/>
    <w:rsid w:val="00385701"/>
    <w:rsid w:val="00386381"/>
    <w:rsid w:val="00390882"/>
    <w:rsid w:val="00395FFA"/>
    <w:rsid w:val="003A2308"/>
    <w:rsid w:val="003A6B13"/>
    <w:rsid w:val="003A7E59"/>
    <w:rsid w:val="003B77E2"/>
    <w:rsid w:val="003C6343"/>
    <w:rsid w:val="003E1DCF"/>
    <w:rsid w:val="003E48AE"/>
    <w:rsid w:val="003F026D"/>
    <w:rsid w:val="003F1D0A"/>
    <w:rsid w:val="0040080D"/>
    <w:rsid w:val="00412E67"/>
    <w:rsid w:val="00415E28"/>
    <w:rsid w:val="004239F3"/>
    <w:rsid w:val="0043128E"/>
    <w:rsid w:val="00435FAB"/>
    <w:rsid w:val="004514B1"/>
    <w:rsid w:val="00464711"/>
    <w:rsid w:val="0046739E"/>
    <w:rsid w:val="00475C79"/>
    <w:rsid w:val="00480214"/>
    <w:rsid w:val="0048214A"/>
    <w:rsid w:val="004835EA"/>
    <w:rsid w:val="00497724"/>
    <w:rsid w:val="004E715B"/>
    <w:rsid w:val="004F6D6D"/>
    <w:rsid w:val="00515262"/>
    <w:rsid w:val="00516471"/>
    <w:rsid w:val="00547203"/>
    <w:rsid w:val="005645E3"/>
    <w:rsid w:val="00575575"/>
    <w:rsid w:val="00590B9E"/>
    <w:rsid w:val="00592F0F"/>
    <w:rsid w:val="00596604"/>
    <w:rsid w:val="005B779E"/>
    <w:rsid w:val="005C02F4"/>
    <w:rsid w:val="005C0E46"/>
    <w:rsid w:val="005D36EA"/>
    <w:rsid w:val="006108CE"/>
    <w:rsid w:val="00664ACF"/>
    <w:rsid w:val="00665C48"/>
    <w:rsid w:val="006665D7"/>
    <w:rsid w:val="006772DD"/>
    <w:rsid w:val="006934FA"/>
    <w:rsid w:val="00697C2E"/>
    <w:rsid w:val="006A479D"/>
    <w:rsid w:val="006A59FA"/>
    <w:rsid w:val="006B2599"/>
    <w:rsid w:val="006C209C"/>
    <w:rsid w:val="006D11E4"/>
    <w:rsid w:val="006F5EAE"/>
    <w:rsid w:val="00715290"/>
    <w:rsid w:val="00715878"/>
    <w:rsid w:val="007254CD"/>
    <w:rsid w:val="00733712"/>
    <w:rsid w:val="007577D3"/>
    <w:rsid w:val="0076033C"/>
    <w:rsid w:val="00783373"/>
    <w:rsid w:val="007A0EC2"/>
    <w:rsid w:val="007B65A8"/>
    <w:rsid w:val="007C3DAA"/>
    <w:rsid w:val="007C606E"/>
    <w:rsid w:val="007D2ECB"/>
    <w:rsid w:val="007E6AE0"/>
    <w:rsid w:val="00813EDA"/>
    <w:rsid w:val="0083302A"/>
    <w:rsid w:val="00865A0E"/>
    <w:rsid w:val="00877F42"/>
    <w:rsid w:val="00890940"/>
    <w:rsid w:val="00897773"/>
    <w:rsid w:val="008B41D4"/>
    <w:rsid w:val="008D22C6"/>
    <w:rsid w:val="008D3137"/>
    <w:rsid w:val="008F2A59"/>
    <w:rsid w:val="008F316C"/>
    <w:rsid w:val="00906CCD"/>
    <w:rsid w:val="00913402"/>
    <w:rsid w:val="00916200"/>
    <w:rsid w:val="00916531"/>
    <w:rsid w:val="009272FB"/>
    <w:rsid w:val="00927A93"/>
    <w:rsid w:val="009530CA"/>
    <w:rsid w:val="00964967"/>
    <w:rsid w:val="00993437"/>
    <w:rsid w:val="009A316B"/>
    <w:rsid w:val="009A6C1D"/>
    <w:rsid w:val="009B3C39"/>
    <w:rsid w:val="009C7551"/>
    <w:rsid w:val="009C7D42"/>
    <w:rsid w:val="009D3D7F"/>
    <w:rsid w:val="009E6FCB"/>
    <w:rsid w:val="009F2EF4"/>
    <w:rsid w:val="009F61F9"/>
    <w:rsid w:val="00A050A7"/>
    <w:rsid w:val="00A0592C"/>
    <w:rsid w:val="00A05AF0"/>
    <w:rsid w:val="00A07A68"/>
    <w:rsid w:val="00A1151E"/>
    <w:rsid w:val="00A15F79"/>
    <w:rsid w:val="00A4528A"/>
    <w:rsid w:val="00A531F3"/>
    <w:rsid w:val="00A543D8"/>
    <w:rsid w:val="00A61A25"/>
    <w:rsid w:val="00A82B2C"/>
    <w:rsid w:val="00A86D31"/>
    <w:rsid w:val="00A87925"/>
    <w:rsid w:val="00A9503C"/>
    <w:rsid w:val="00AA05E3"/>
    <w:rsid w:val="00AA0E5A"/>
    <w:rsid w:val="00AB1347"/>
    <w:rsid w:val="00AB38DD"/>
    <w:rsid w:val="00AC6CE0"/>
    <w:rsid w:val="00AD05F1"/>
    <w:rsid w:val="00AD7424"/>
    <w:rsid w:val="00AD79B7"/>
    <w:rsid w:val="00AD7C5F"/>
    <w:rsid w:val="00AE4D15"/>
    <w:rsid w:val="00AF3CEF"/>
    <w:rsid w:val="00AF7B5E"/>
    <w:rsid w:val="00B05446"/>
    <w:rsid w:val="00B12B66"/>
    <w:rsid w:val="00B67145"/>
    <w:rsid w:val="00B74DB4"/>
    <w:rsid w:val="00B91ADD"/>
    <w:rsid w:val="00BA4059"/>
    <w:rsid w:val="00BB375D"/>
    <w:rsid w:val="00BB7D50"/>
    <w:rsid w:val="00BE0060"/>
    <w:rsid w:val="00BE095A"/>
    <w:rsid w:val="00C11C43"/>
    <w:rsid w:val="00C6487E"/>
    <w:rsid w:val="00C64AF7"/>
    <w:rsid w:val="00C70694"/>
    <w:rsid w:val="00C7315B"/>
    <w:rsid w:val="00C82B27"/>
    <w:rsid w:val="00CA203A"/>
    <w:rsid w:val="00CB066C"/>
    <w:rsid w:val="00CB14D8"/>
    <w:rsid w:val="00D124DD"/>
    <w:rsid w:val="00D13FEB"/>
    <w:rsid w:val="00D1796F"/>
    <w:rsid w:val="00D21BC0"/>
    <w:rsid w:val="00D34A50"/>
    <w:rsid w:val="00D424D2"/>
    <w:rsid w:val="00D50B56"/>
    <w:rsid w:val="00D56805"/>
    <w:rsid w:val="00D67436"/>
    <w:rsid w:val="00D858D7"/>
    <w:rsid w:val="00DA1A09"/>
    <w:rsid w:val="00DA38A9"/>
    <w:rsid w:val="00DA6963"/>
    <w:rsid w:val="00DB578B"/>
    <w:rsid w:val="00DF0D7F"/>
    <w:rsid w:val="00E3370A"/>
    <w:rsid w:val="00E36BF2"/>
    <w:rsid w:val="00E44268"/>
    <w:rsid w:val="00E60439"/>
    <w:rsid w:val="00E706FD"/>
    <w:rsid w:val="00E71422"/>
    <w:rsid w:val="00E83C5D"/>
    <w:rsid w:val="00E842AF"/>
    <w:rsid w:val="00EB47FF"/>
    <w:rsid w:val="00EB77DD"/>
    <w:rsid w:val="00EC2A64"/>
    <w:rsid w:val="00ED7F96"/>
    <w:rsid w:val="00EE0099"/>
    <w:rsid w:val="00EE49A4"/>
    <w:rsid w:val="00F44B5F"/>
    <w:rsid w:val="00F459C9"/>
    <w:rsid w:val="00F4659E"/>
    <w:rsid w:val="00F54D28"/>
    <w:rsid w:val="00F564BD"/>
    <w:rsid w:val="00F66BD0"/>
    <w:rsid w:val="00F70614"/>
    <w:rsid w:val="00FB3B2D"/>
    <w:rsid w:val="00FB6832"/>
    <w:rsid w:val="00FC093C"/>
    <w:rsid w:val="00FC0D39"/>
    <w:rsid w:val="00FC2217"/>
    <w:rsid w:val="00FD1B2B"/>
    <w:rsid w:val="00FD6FD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344519"/>
  <w15:chartTrackingRefBased/>
  <w15:docId w15:val="{EEECC3BB-1369-B442-8729-58BBCF6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2127" w:firstLine="709"/>
      <w:outlineLvl w:val="0"/>
    </w:pPr>
    <w:rPr>
      <w:rFonts w:ascii="Arial" w:hAnsi="Arial"/>
      <w:b/>
      <w:sz w:val="28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/>
      <w:i/>
      <w:sz w:val="18"/>
      <w:szCs w:val="20"/>
    </w:rPr>
  </w:style>
  <w:style w:type="paragraph" w:styleId="Ttulo3">
    <w:name w:val="heading 3"/>
    <w:basedOn w:val="Normal"/>
    <w:next w:val="Normal"/>
    <w:qFormat/>
    <w:pPr>
      <w:keepNext/>
      <w:numPr>
        <w:numId w:val="6"/>
      </w:numPr>
      <w:ind w:hanging="720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it-IT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b/>
      <w:sz w:val="28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Sangra2detindependiente">
    <w:name w:val="Body Text Indent 2"/>
    <w:basedOn w:val="Normal"/>
    <w:semiHidden/>
    <w:pPr>
      <w:spacing w:before="120"/>
      <w:ind w:left="709" w:hanging="709"/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Tms Rmn" w:hAnsi="Tms Rmn"/>
      <w:sz w:val="20"/>
      <w:szCs w:val="20"/>
    </w:rPr>
  </w:style>
  <w:style w:type="character" w:customStyle="1" w:styleId="Ttulo5Car">
    <w:name w:val="Título 5 Car"/>
    <w:link w:val="Ttulo5"/>
    <w:rsid w:val="004E715B"/>
    <w:rPr>
      <w:b/>
      <w:sz w:val="28"/>
      <w:szCs w:val="24"/>
      <w:lang w:val="it-IT"/>
    </w:rPr>
  </w:style>
  <w:style w:type="character" w:customStyle="1" w:styleId="TextoindependienteCar">
    <w:name w:val="Texto independiente Car"/>
    <w:link w:val="Textoindependiente"/>
    <w:semiHidden/>
    <w:rsid w:val="004E715B"/>
    <w:rPr>
      <w:rFonts w:ascii="Tms Rmn" w:hAnsi="Tms Rmn"/>
    </w:rPr>
  </w:style>
  <w:style w:type="character" w:styleId="Hipervnculovisitado">
    <w:name w:val="FollowedHyperlink"/>
    <w:uiPriority w:val="99"/>
    <w:semiHidden/>
    <w:unhideWhenUsed/>
    <w:rsid w:val="00BB375D"/>
    <w:rPr>
      <w:color w:val="954F72"/>
      <w:u w:val="single"/>
    </w:rPr>
  </w:style>
  <w:style w:type="character" w:styleId="Mencinsinresolver">
    <w:name w:val="Unresolved Mention"/>
    <w:uiPriority w:val="99"/>
    <w:rsid w:val="006934F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3DD6"/>
    <w:pPr>
      <w:spacing w:before="100" w:beforeAutospacing="1" w:after="100" w:afterAutospacing="1"/>
    </w:pPr>
    <w:rPr>
      <w:lang w:eastAsia="es-ES_tradnl"/>
    </w:rPr>
  </w:style>
  <w:style w:type="table" w:customStyle="1" w:styleId="TableNormal1">
    <w:name w:val="Table Normal1"/>
    <w:uiPriority w:val="2"/>
    <w:semiHidden/>
    <w:unhideWhenUsed/>
    <w:qFormat/>
    <w:rsid w:val="00D50B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50B56"/>
    <w:pPr>
      <w:widowControl w:val="0"/>
      <w:tabs>
        <w:tab w:val="left" w:pos="900"/>
      </w:tabs>
      <w:autoSpaceDE w:val="0"/>
      <w:autoSpaceDN w:val="0"/>
      <w:spacing w:before="57"/>
      <w:ind w:right="-450"/>
      <w:jc w:val="both"/>
    </w:pPr>
    <w:rPr>
      <w:rFonts w:ascii="Calibri" w:eastAsia="Calibri" w:hAnsi="Calibri" w:cs="Calibri"/>
      <w:color w:val="000000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UnresolvedMention1">
    <w:name w:val="Unresolved Mention1"/>
    <w:uiPriority w:val="99"/>
    <w:semiHidden/>
    <w:unhideWhenUsed/>
    <w:rsid w:val="00D50B5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B56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bidi="es-ES"/>
    </w:rPr>
  </w:style>
  <w:style w:type="character" w:customStyle="1" w:styleId="TextodegloboCar">
    <w:name w:val="Texto de globo Car"/>
    <w:link w:val="Textodeglobo"/>
    <w:uiPriority w:val="99"/>
    <w:semiHidden/>
    <w:rsid w:val="00D50B56"/>
    <w:rPr>
      <w:rFonts w:ascii="Tahoma" w:eastAsia="Calibri" w:hAnsi="Tahoma" w:cs="Tahoma"/>
      <w:sz w:val="16"/>
      <w:szCs w:val="16"/>
      <w:lang w:bidi="es-ES"/>
    </w:rPr>
  </w:style>
  <w:style w:type="character" w:customStyle="1" w:styleId="EncabezadoCar">
    <w:name w:val="Encabezado Car"/>
    <w:link w:val="Encabezado"/>
    <w:uiPriority w:val="99"/>
    <w:rsid w:val="00D50B56"/>
    <w:rPr>
      <w:rFonts w:ascii="Tms Rmn" w:hAnsi="Tms Rmn"/>
      <w:lang w:val="es-ES_tradnl"/>
    </w:rPr>
  </w:style>
  <w:style w:type="character" w:customStyle="1" w:styleId="PiedepginaCar">
    <w:name w:val="Pie de página Car"/>
    <w:link w:val="Piedepgina"/>
    <w:uiPriority w:val="99"/>
    <w:rsid w:val="00D50B56"/>
    <w:rPr>
      <w:rFonts w:ascii="Tms Rmn" w:hAnsi="Tms Rmn"/>
      <w:lang w:val="es-ES_tradnl"/>
    </w:rPr>
  </w:style>
  <w:style w:type="paragraph" w:customStyle="1" w:styleId="Heading11">
    <w:name w:val="Heading 11"/>
    <w:basedOn w:val="Normal"/>
    <w:next w:val="Normal"/>
    <w:rsid w:val="00D50B56"/>
    <w:pPr>
      <w:keepNext/>
      <w:widowControl w:val="0"/>
      <w:tabs>
        <w:tab w:val="num" w:pos="432"/>
      </w:tabs>
      <w:suppressAutoHyphens/>
      <w:spacing w:line="264" w:lineRule="auto"/>
      <w:ind w:left="2127" w:firstLine="709"/>
      <w:jc w:val="both"/>
      <w:outlineLvl w:val="0"/>
    </w:pPr>
    <w:rPr>
      <w:rFonts w:ascii="Arial" w:eastAsia="Arial" w:hAnsi="Arial" w:cs="Arial"/>
      <w:b/>
      <w:bCs/>
      <w:sz w:val="28"/>
      <w:szCs w:val="28"/>
      <w:u w:val="single"/>
      <w:lang w:eastAsia="ar-SA"/>
    </w:rPr>
  </w:style>
  <w:style w:type="character" w:customStyle="1" w:styleId="Ttulo1Car">
    <w:name w:val="Título 1 Car"/>
    <w:link w:val="Ttulo1"/>
    <w:uiPriority w:val="9"/>
    <w:rsid w:val="00D50B56"/>
    <w:rPr>
      <w:rFonts w:ascii="Arial" w:hAnsi="Arial"/>
      <w:b/>
      <w:sz w:val="28"/>
      <w:u w:val="single"/>
    </w:rPr>
  </w:style>
  <w:style w:type="character" w:customStyle="1" w:styleId="Ttulo2Car">
    <w:name w:val="Título 2 Car"/>
    <w:link w:val="Ttulo2"/>
    <w:uiPriority w:val="9"/>
    <w:rsid w:val="00D50B56"/>
    <w:rPr>
      <w:rFonts w:ascii="Arial" w:hAnsi="Arial"/>
      <w:i/>
      <w:sz w:val="18"/>
    </w:rPr>
  </w:style>
  <w:style w:type="paragraph" w:styleId="Sinespaciado">
    <w:name w:val="No Spacing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Textodelmarcadordeposicin">
    <w:name w:val="Placeholder Text"/>
    <w:uiPriority w:val="99"/>
    <w:semiHidden/>
    <w:rsid w:val="00D50B56"/>
    <w:rPr>
      <w:color w:val="80808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50B56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2Car">
    <w:name w:val="Texto independiente 2 Car"/>
    <w:link w:val="Textoindependiente2"/>
    <w:uiPriority w:val="99"/>
    <w:rsid w:val="00D50B56"/>
    <w:rPr>
      <w:rFonts w:ascii="Calibri" w:eastAsia="Calibri" w:hAnsi="Calibri" w:cs="Calibri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D50B5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74D5C-7A6D-1945-A378-EE8FBA8B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Regata Frinsa</vt:lpstr>
    </vt:vector>
  </TitlesOfParts>
  <Company/>
  <LinksUpToDate>false</LinksUpToDate>
  <CharactersWithSpaces>3954</CharactersWithSpaces>
  <SharedDoc>false</SharedDoc>
  <HyperlinkBase/>
  <HLinks>
    <vt:vector size="72" baseType="variant">
      <vt:variant>
        <vt:i4>7209033</vt:i4>
      </vt:variant>
      <vt:variant>
        <vt:i4>33</vt:i4>
      </vt:variant>
      <vt:variant>
        <vt:i4>0</vt:i4>
      </vt:variant>
      <vt:variant>
        <vt:i4>5</vt:i4>
      </vt:variant>
      <vt:variant>
        <vt:lpwstr>mailto:regatasnauticoriveira@gmail.com</vt:lpwstr>
      </vt:variant>
      <vt:variant>
        <vt:lpwstr/>
      </vt:variant>
      <vt:variant>
        <vt:i4>2949156</vt:i4>
      </vt:variant>
      <vt:variant>
        <vt:i4>30</vt:i4>
      </vt:variant>
      <vt:variant>
        <vt:i4>0</vt:i4>
      </vt:variant>
      <vt:variant>
        <vt:i4>5</vt:i4>
      </vt:variant>
      <vt:variant>
        <vt:lpwstr>https://www.rfgvela.es/escora/entries/xxi-regata-frinsa-trofeo-ramiro-carregal-rey</vt:lpwstr>
      </vt:variant>
      <vt:variant>
        <vt:lpwstr/>
      </vt:variant>
      <vt:variant>
        <vt:i4>1245368</vt:i4>
      </vt:variant>
      <vt:variant>
        <vt:i4>27</vt:i4>
      </vt:variant>
      <vt:variant>
        <vt:i4>0</vt:i4>
      </vt:variant>
      <vt:variant>
        <vt:i4>5</vt:i4>
      </vt:variant>
      <vt:variant>
        <vt:lpwstr>https://www.rfev.es/uploaded_files/2017Código Elegibilidad19-%5b21689%5d - ESP-ENG.pdf_3220_es.pdf</vt:lpwstr>
      </vt:variant>
      <vt:variant>
        <vt:lpwstr/>
      </vt:variant>
      <vt:variant>
        <vt:i4>1376347</vt:i4>
      </vt:variant>
      <vt:variant>
        <vt:i4>24</vt:i4>
      </vt:variant>
      <vt:variant>
        <vt:i4>0</vt:i4>
      </vt:variant>
      <vt:variant>
        <vt:i4>5</vt:i4>
      </vt:variant>
      <vt:variant>
        <vt:lpwstr>https://www.sailing.org/documents/regulations/regulations.php</vt:lpwstr>
      </vt:variant>
      <vt:variant>
        <vt:lpwstr/>
      </vt:variant>
      <vt:variant>
        <vt:i4>2359343</vt:i4>
      </vt:variant>
      <vt:variant>
        <vt:i4>21</vt:i4>
      </vt:variant>
      <vt:variant>
        <vt:i4>0</vt:i4>
      </vt:variant>
      <vt:variant>
        <vt:i4>5</vt:i4>
      </vt:variant>
      <vt:variant>
        <vt:lpwstr>https://www.rfgvela.es/escora/regatta/xxi-regata-frinsa-trofeo-ramiro-carregal-rey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https://www.rfev.es/uploaded_files/Document_3235_20210217101823_es.pdf</vt:lpwstr>
      </vt:variant>
      <vt:variant>
        <vt:lpwstr/>
      </vt:variant>
      <vt:variant>
        <vt:i4>2097194</vt:i4>
      </vt:variant>
      <vt:variant>
        <vt:i4>15</vt:i4>
      </vt:variant>
      <vt:variant>
        <vt:i4>0</vt:i4>
      </vt:variant>
      <vt:variant>
        <vt:i4>5</vt:i4>
      </vt:variant>
      <vt:variant>
        <vt:lpwstr>https://www.rfev.es/uploaded_files/Document_3236_20210217101907_es.pdf</vt:lpwstr>
      </vt:variant>
      <vt:variant>
        <vt:lpwstr/>
      </vt:variant>
      <vt:variant>
        <vt:i4>2228262</vt:i4>
      </vt:variant>
      <vt:variant>
        <vt:i4>12</vt:i4>
      </vt:variant>
      <vt:variant>
        <vt:i4>0</vt:i4>
      </vt:variant>
      <vt:variant>
        <vt:i4>5</vt:i4>
      </vt:variant>
      <vt:variant>
        <vt:lpwstr>https://www.rfev.es/uploaded_files/Document_5206_20210107101531_es.pdf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https://www.sailing.org/documents/offshorespecialregs/index.php</vt:lpwstr>
      </vt:variant>
      <vt:variant>
        <vt:lpwstr/>
      </vt:variant>
      <vt:variant>
        <vt:i4>2162734</vt:i4>
      </vt:variant>
      <vt:variant>
        <vt:i4>0</vt:i4>
      </vt:variant>
      <vt:variant>
        <vt:i4>0</vt:i4>
      </vt:variant>
      <vt:variant>
        <vt:i4>5</vt:i4>
      </vt:variant>
      <vt:variant>
        <vt:lpwstr>https://www.rfev.es/uploaded_files/Document_9215_20201227100310_es.pdf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Regata Frinsa</dc:title>
  <dc:subject/>
  <dc:creator>MCF</dc:creator>
  <cp:keywords/>
  <cp:lastModifiedBy>CONS FERREIRO MIGUEL</cp:lastModifiedBy>
  <cp:revision>7</cp:revision>
  <cp:lastPrinted>2021-06-05T08:51:00Z</cp:lastPrinted>
  <dcterms:created xsi:type="dcterms:W3CDTF">2022-06-04T10:25:00Z</dcterms:created>
  <dcterms:modified xsi:type="dcterms:W3CDTF">2024-06-01T10:06:00Z</dcterms:modified>
</cp:coreProperties>
</file>