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6B237">
      <w:pPr>
        <w:ind w:left="7399" w:leftChars="0" w:right="104" w:rightChars="52" w:hanging="7399" w:hangingChars="3083"/>
        <w:rPr>
          <w:rFonts w:ascii="SimSun" w:hAnsi="SimSun" w:eastAsia="SimSun" w:cs="SimSun"/>
          <w:sz w:val="24"/>
          <w:szCs w:val="24"/>
        </w:rPr>
      </w:pPr>
    </w:p>
    <w:p w14:paraId="22A7484D">
      <w:pPr>
        <w:ind w:right="104" w:rightChars="52" w:firstLine="1546" w:firstLineChars="550"/>
        <w:rPr>
          <w:rFonts w:hint="default"/>
          <w:b/>
          <w:bCs/>
          <w:sz w:val="28"/>
          <w:szCs w:val="28"/>
          <w:lang w:val="es-ES"/>
        </w:rPr>
      </w:pPr>
      <w:r>
        <w:rPr>
          <w:rFonts w:hint="default"/>
          <w:b/>
          <w:bCs/>
          <w:sz w:val="28"/>
          <w:szCs w:val="28"/>
          <w:lang w:val="es-ES"/>
        </w:rPr>
        <w:t>CAMPEONATO DE ESPAÑA 2024</w:t>
      </w:r>
    </w:p>
    <w:p w14:paraId="264EBA2A">
      <w:pPr>
        <w:ind w:left="9852" w:leftChars="950" w:right="104" w:rightChars="52" w:hanging="7952" w:hangingChars="2829"/>
        <w:rPr>
          <w:rFonts w:hint="default"/>
          <w:b/>
          <w:bCs/>
          <w:sz w:val="28"/>
          <w:szCs w:val="28"/>
          <w:lang w:val="es-ES"/>
        </w:rPr>
      </w:pPr>
      <w:r>
        <w:rPr>
          <w:rFonts w:hint="default"/>
          <w:b/>
          <w:bCs/>
          <w:sz w:val="28"/>
          <w:szCs w:val="28"/>
          <w:lang w:val="es-ES"/>
        </w:rPr>
        <w:t xml:space="preserve">CLASE INTERNACIONAL FINN   </w:t>
      </w:r>
    </w:p>
    <w:p w14:paraId="57BF98FB">
      <w:pPr>
        <w:ind w:right="104" w:rightChars="52" w:firstLine="1405" w:firstLineChars="500"/>
        <w:rPr>
          <w:rFonts w:hint="default"/>
          <w:b/>
          <w:bCs/>
          <w:sz w:val="28"/>
          <w:szCs w:val="28"/>
          <w:lang w:val="es-ES"/>
        </w:rPr>
      </w:pPr>
      <w:r>
        <w:rPr>
          <w:rFonts w:hint="default"/>
          <w:b/>
          <w:bCs/>
          <w:sz w:val="28"/>
          <w:szCs w:val="28"/>
          <w:lang w:val="es-ES"/>
        </w:rPr>
        <w:t xml:space="preserve">REAL CLUB NAUTICO DE LA CORUÑA </w:t>
      </w:r>
    </w:p>
    <w:p w14:paraId="7281C0D4">
      <w:pPr>
        <w:ind w:right="104" w:rightChars="52" w:firstLine="2610" w:firstLineChars="500"/>
        <w:rPr>
          <w:rFonts w:hint="default"/>
          <w:b/>
          <w:bCs/>
          <w:sz w:val="52"/>
          <w:szCs w:val="52"/>
          <w:lang w:val="es-ES"/>
        </w:rPr>
      </w:pPr>
    </w:p>
    <w:p w14:paraId="6BA5621D">
      <w:pPr>
        <w:ind w:left="0" w:leftChars="0" w:right="104" w:rightChars="52" w:firstLine="0" w:firstLineChars="0"/>
        <w:rPr>
          <w:rFonts w:hint="default"/>
          <w:sz w:val="32"/>
          <w:szCs w:val="32"/>
          <w:lang w:val="es-ES"/>
        </w:rPr>
      </w:pPr>
      <w:r>
        <w:rPr>
          <w:rFonts w:hint="default"/>
          <w:b/>
          <w:bCs/>
          <w:sz w:val="32"/>
          <w:szCs w:val="32"/>
          <w:u w:val="single"/>
          <w:lang w:val="es-ES"/>
        </w:rPr>
        <w:t>INPECCIÓN DE EQUIPAMIENTO</w:t>
      </w:r>
      <w:r>
        <w:rPr>
          <w:rFonts w:hint="default"/>
          <w:b/>
          <w:bCs/>
          <w:sz w:val="32"/>
          <w:szCs w:val="32"/>
          <w:lang w:val="es-ES"/>
        </w:rPr>
        <w:t xml:space="preserve"> </w:t>
      </w:r>
      <w:r>
        <w:rPr>
          <w:rFonts w:hint="default"/>
          <w:sz w:val="32"/>
          <w:szCs w:val="32"/>
          <w:lang w:val="es-ES"/>
        </w:rPr>
        <w:t xml:space="preserve">         </w:t>
      </w:r>
    </w:p>
    <w:p w14:paraId="2F07D368">
      <w:pPr>
        <w:ind w:left="0" w:leftChars="0" w:right="104" w:rightChars="52" w:firstLine="0" w:firstLineChars="0"/>
        <w:rPr>
          <w:rFonts w:hint="default"/>
          <w:lang w:val="es-ES"/>
        </w:rPr>
      </w:pPr>
    </w:p>
    <w:p w14:paraId="1E347566">
      <w:pPr>
        <w:numPr>
          <w:ilvl w:val="0"/>
          <w:numId w:val="1"/>
        </w:numPr>
        <w:ind w:left="0" w:leftChars="0" w:right="104" w:rightChars="52" w:firstLine="0" w:firstLineChars="0"/>
        <w:rPr>
          <w:rFonts w:hint="default"/>
          <w:sz w:val="24"/>
          <w:szCs w:val="24"/>
          <w:lang w:val="es-ES"/>
        </w:rPr>
      </w:pPr>
      <w:r>
        <w:rPr>
          <w:rFonts w:hint="default"/>
          <w:sz w:val="24"/>
          <w:szCs w:val="24"/>
          <w:lang w:val="es-ES"/>
        </w:rPr>
        <w:t xml:space="preserve"> Un representante de cada embarcación  estará presente en todo momento durante la Inspección de Equipamiento. Un representante está definido como el patrón, el jefe de equipo o un delegado autorizado.     </w:t>
      </w:r>
    </w:p>
    <w:p w14:paraId="2B5805CE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  <w:r>
        <w:rPr>
          <w:rFonts w:hint="default"/>
          <w:sz w:val="24"/>
          <w:szCs w:val="24"/>
          <w:lang w:val="es-ES"/>
        </w:rPr>
        <w:t xml:space="preserve">  </w:t>
      </w:r>
    </w:p>
    <w:p w14:paraId="3DC3E67B">
      <w:pPr>
        <w:numPr>
          <w:ilvl w:val="0"/>
          <w:numId w:val="1"/>
        </w:numPr>
        <w:ind w:left="0" w:leftChars="0" w:right="104" w:rightChars="52" w:firstLine="0" w:firstLineChars="0"/>
        <w:rPr>
          <w:rFonts w:hint="default"/>
          <w:sz w:val="24"/>
          <w:szCs w:val="24"/>
          <w:lang w:val="es-ES"/>
        </w:rPr>
      </w:pPr>
      <w:r>
        <w:rPr>
          <w:rFonts w:hint="default"/>
          <w:sz w:val="24"/>
          <w:szCs w:val="24"/>
          <w:lang w:val="es-ES"/>
        </w:rPr>
        <w:t>Los competidores tendrán que presentar el Certificado de Medición de la embarcación, y el Mast Measurement Card.</w:t>
      </w:r>
    </w:p>
    <w:p w14:paraId="069CC544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</w:p>
    <w:p w14:paraId="58798794">
      <w:pPr>
        <w:numPr>
          <w:ilvl w:val="0"/>
          <w:numId w:val="1"/>
        </w:numPr>
        <w:ind w:left="0" w:leftChars="0" w:right="104" w:rightChars="52" w:firstLine="0" w:firstLineChars="0"/>
        <w:rPr>
          <w:rFonts w:hint="default"/>
          <w:sz w:val="24"/>
          <w:szCs w:val="24"/>
          <w:lang w:val="es-ES"/>
        </w:rPr>
      </w:pPr>
      <w:r>
        <w:rPr>
          <w:rFonts w:hint="default"/>
          <w:sz w:val="24"/>
          <w:szCs w:val="24"/>
          <w:lang w:val="es-ES"/>
        </w:rPr>
        <w:t>Todas las embarcaciones realizarán la Inspección con el equipamiento completo, incluyendo velas, dispositivos de flotación personal, mástil desmontado, botavara, timón, caña, orza y cabo de remolque flotante.</w:t>
      </w:r>
    </w:p>
    <w:p w14:paraId="567D8EEA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  <w:r>
        <w:rPr>
          <w:rFonts w:hint="default"/>
          <w:sz w:val="24"/>
          <w:szCs w:val="24"/>
          <w:lang w:val="es-ES"/>
        </w:rPr>
        <w:t xml:space="preserve"> Todo el equipo deberá estar LIMPIO y SECO.</w:t>
      </w:r>
    </w:p>
    <w:p w14:paraId="2D1E8292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</w:p>
    <w:p w14:paraId="7B903271">
      <w:pPr>
        <w:numPr>
          <w:ilvl w:val="0"/>
          <w:numId w:val="1"/>
        </w:numPr>
        <w:ind w:left="0" w:leftChars="0" w:right="104" w:rightChars="52" w:firstLine="0" w:firstLineChars="0"/>
        <w:rPr>
          <w:rFonts w:hint="default"/>
          <w:lang w:val="es-ES"/>
        </w:rPr>
      </w:pPr>
      <w:r>
        <w:rPr>
          <w:rFonts w:hint="default"/>
          <w:sz w:val="24"/>
          <w:szCs w:val="24"/>
          <w:lang w:val="es-ES"/>
        </w:rPr>
        <w:t xml:space="preserve">El  Medidor se acercará a la posición que ocupe cada embarcación para proceder a realizar las Inspecciones de Equipamiento, no teniendo el regatista que desplazarse a ninguna Zona de Medición.         </w:t>
      </w:r>
    </w:p>
    <w:p w14:paraId="42612E4F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</w:p>
    <w:p w14:paraId="056C9E30">
      <w:pPr>
        <w:numPr>
          <w:ilvl w:val="0"/>
          <w:numId w:val="1"/>
        </w:numPr>
        <w:ind w:left="0" w:leftChars="0" w:right="104" w:rightChars="52" w:firstLine="0" w:firstLineChars="0"/>
        <w:rPr>
          <w:rFonts w:hint="default"/>
          <w:lang w:val="es-ES"/>
        </w:rPr>
      </w:pPr>
      <w:r>
        <w:rPr>
          <w:rFonts w:hint="default"/>
          <w:sz w:val="24"/>
          <w:szCs w:val="24"/>
          <w:u w:val="single"/>
          <w:lang w:val="es-ES"/>
        </w:rPr>
        <w:t>Sustitución de Material;</w:t>
      </w:r>
      <w:r>
        <w:rPr>
          <w:rFonts w:hint="default"/>
          <w:sz w:val="24"/>
          <w:szCs w:val="24"/>
          <w:lang w:val="es-ES"/>
        </w:rPr>
        <w:t xml:space="preserve">   </w:t>
      </w:r>
    </w:p>
    <w:p w14:paraId="6EEC88EF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  <w:r>
        <w:rPr>
          <w:rFonts w:hint="default"/>
          <w:sz w:val="24"/>
          <w:szCs w:val="24"/>
          <w:lang w:val="es-ES"/>
        </w:rPr>
        <w:t xml:space="preserve"> Cualquier sustitución de equipo, deberá ser solicitada y autorizada por el Comité Técnico.</w:t>
      </w:r>
    </w:p>
    <w:p w14:paraId="4468AD2D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</w:p>
    <w:p w14:paraId="4755D1B2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</w:p>
    <w:p w14:paraId="2CE7F233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</w:p>
    <w:p w14:paraId="681AD285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</w:p>
    <w:p w14:paraId="140C0FC2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</w:p>
    <w:p w14:paraId="1BFBDB7E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</w:p>
    <w:p w14:paraId="4D00194D">
      <w:pPr>
        <w:numPr>
          <w:numId w:val="0"/>
        </w:numPr>
        <w:ind w:leftChars="0" w:right="104" w:rightChars="52"/>
        <w:rPr>
          <w:rFonts w:hint="default"/>
          <w:sz w:val="24"/>
          <w:szCs w:val="24"/>
          <w:lang w:val="es-ES"/>
        </w:rPr>
      </w:pPr>
      <w:r>
        <w:rPr>
          <w:rFonts w:hint="default"/>
          <w:sz w:val="24"/>
          <w:szCs w:val="24"/>
          <w:lang w:val="es-ES"/>
        </w:rPr>
        <w:t>Fdo: Luis Ley</w:t>
      </w:r>
    </w:p>
    <w:p w14:paraId="0282C633">
      <w:pPr>
        <w:numPr>
          <w:numId w:val="0"/>
        </w:numPr>
        <w:ind w:leftChars="0" w:right="104" w:rightChars="52"/>
        <w:rPr>
          <w:rFonts w:hint="default"/>
          <w:lang w:val="es-ES"/>
        </w:rPr>
      </w:pPr>
      <w:r>
        <w:rPr>
          <w:rFonts w:hint="default"/>
          <w:sz w:val="24"/>
          <w:szCs w:val="24"/>
          <w:lang w:val="es-ES"/>
        </w:rPr>
        <w:t xml:space="preserve">Presidente del Comité Técnico     </w:t>
      </w:r>
      <w:bookmarkStart w:id="0" w:name="_GoBack"/>
      <w:bookmarkEnd w:id="0"/>
      <w:r>
        <w:rPr>
          <w:rFonts w:hint="default"/>
          <w:sz w:val="24"/>
          <w:szCs w:val="24"/>
          <w:lang w:val="es-ES"/>
        </w:rPr>
        <w:t xml:space="preserve">                                                                                                     </w:t>
      </w:r>
      <w:r>
        <w:rPr>
          <w:rFonts w:hint="default"/>
          <w:lang w:val="es-ES"/>
        </w:rPr>
        <w:t xml:space="preserve">                                                                                                                                       </w:t>
      </w:r>
    </w:p>
    <w:sectPr>
      <w:headerReference r:id="rId3" w:type="default"/>
      <w:pgSz w:w="11906" w:h="16838"/>
      <w:pgMar w:top="56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scadia Mono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4B853">
    <w:pPr>
      <w:pStyle w:val="4"/>
      <w:rPr>
        <w:rFonts w:hint="default"/>
        <w:lang w:val="es-ES"/>
      </w:rPr>
    </w:pPr>
    <w:r>
      <w:rPr>
        <w:rFonts w:hint="default"/>
        <w:lang w:val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hint="default"/>
        <w:lang w:val="es-ES"/>
      </w:rPr>
      <w:drawing>
        <wp:inline distT="0" distB="0" distL="114300" distR="114300">
          <wp:extent cx="1472565" cy="1048385"/>
          <wp:effectExtent l="0" t="0" r="635" b="5715"/>
          <wp:docPr id="3" name="Imagen 3" descr="logo rcn_de_la_coru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rcn_de_la_coruñ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565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lang w:val="es-ES"/>
      </w:rPr>
      <w:t xml:space="preserve">                                                                                                   </w:t>
    </w:r>
    <w:r>
      <w:rPr>
        <w:rFonts w:ascii="sans-serif" w:hAnsi="sans-serif" w:eastAsia="sans-serif" w:cs="sans-serif"/>
        <w:i w:val="0"/>
        <w:iCs w:val="0"/>
        <w:caps w:val="0"/>
        <w:color w:val="FFFFFF"/>
        <w:spacing w:val="0"/>
        <w:sz w:val="14"/>
        <w:szCs w:val="14"/>
        <w:shd w:val="clear" w:fill="000000"/>
        <w:vertAlign w:val="baseline"/>
      </w:rPr>
      <w:drawing>
        <wp:inline distT="0" distB="0" distL="114300" distR="114300">
          <wp:extent cx="942340" cy="1076960"/>
          <wp:effectExtent l="0" t="0" r="10160" b="2540"/>
          <wp:docPr id="4" name="Imagen 6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6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2340" cy="1076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24"/>
        <w:szCs w:val="24"/>
      </w:rPr>
      <w:br w:type="textWrapping"/>
    </w:r>
    <w:r>
      <w:rPr>
        <w:rFonts w:hint="default" w:ascii="SimSun" w:hAnsi="SimSun" w:eastAsia="SimSun" w:cs="SimSun"/>
        <w:sz w:val="24"/>
        <w:szCs w:val="24"/>
        <w:lang w:val="es-ES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9405A"/>
    <w:multiLevelType w:val="singleLevel"/>
    <w:tmpl w:val="60E940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2024-06-25T10:48:39Z</dcterms:created>
  <dc:creator>Usuario</dc:creator>
  <cp:lastModifiedBy>WPS_1675791834</cp:lastModifiedBy>
  <dcterms:modified xsi:type="dcterms:W3CDTF">2024-06-25T11:18:39Z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6D0C49117FBC437B847A5B53C4EBA81C_12</vt:lpwstr>
  </property>
</Properties>
</file>